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1E7EF" w14:textId="77777777" w:rsidR="005D6D2D" w:rsidRPr="002D56E7" w:rsidRDefault="003A2339" w:rsidP="003A2339">
      <w:pPr>
        <w:pStyle w:val="Titre"/>
      </w:pPr>
      <w:r>
        <w:t>Vision d’ensemble</w:t>
      </w:r>
    </w:p>
    <w:p w14:paraId="53E6A15D" w14:textId="462963C9" w:rsidR="00346E73" w:rsidRPr="002D56E7" w:rsidRDefault="00745378" w:rsidP="002D56E7">
      <w:pPr>
        <w:rPr>
          <w:rFonts w:asciiTheme="majorHAnsi" w:hAnsiTheme="majorHAnsi"/>
        </w:rPr>
      </w:pPr>
      <w:r w:rsidRPr="002D56E7">
        <w:rPr>
          <w:rFonts w:asciiTheme="majorHAnsi" w:hAnsiTheme="majorHAnsi"/>
        </w:rPr>
        <w:t xml:space="preserve">D’ici 2020, </w:t>
      </w:r>
      <w:r w:rsidR="00F36559" w:rsidRPr="0044650A">
        <w:rPr>
          <w:rFonts w:asciiTheme="majorHAnsi" w:hAnsiTheme="majorHAnsi"/>
        </w:rPr>
        <w:t>toutes</w:t>
      </w:r>
      <w:r w:rsidR="00F36559">
        <w:rPr>
          <w:rFonts w:asciiTheme="majorHAnsi" w:hAnsiTheme="majorHAnsi"/>
        </w:rPr>
        <w:t xml:space="preserve"> </w:t>
      </w:r>
      <w:r w:rsidRPr="002D56E7">
        <w:rPr>
          <w:rFonts w:asciiTheme="majorHAnsi" w:hAnsiTheme="majorHAnsi"/>
        </w:rPr>
        <w:t xml:space="preserve">les paroisses du diocèse de Québec feront partie d’une </w:t>
      </w:r>
      <w:r w:rsidRPr="002D56E7">
        <w:rPr>
          <w:rFonts w:asciiTheme="majorHAnsi" w:hAnsiTheme="majorHAnsi"/>
          <w:b/>
        </w:rPr>
        <w:t>communion de communautés</w:t>
      </w:r>
      <w:r w:rsidRPr="002D56E7">
        <w:rPr>
          <w:rFonts w:asciiTheme="majorHAnsi" w:hAnsiTheme="majorHAnsi"/>
        </w:rPr>
        <w:t xml:space="preserve">. Il s’agit d’un projet inédit pour notre Église, qui </w:t>
      </w:r>
      <w:r w:rsidR="00346E73" w:rsidRPr="002D56E7">
        <w:rPr>
          <w:rFonts w:asciiTheme="majorHAnsi" w:hAnsiTheme="majorHAnsi"/>
        </w:rPr>
        <w:t>transformera de façon très importante le réseau actuel des paroisses et des fabriques afin de nous recentrer to</w:t>
      </w:r>
      <w:r w:rsidR="00C47D7D">
        <w:rPr>
          <w:rFonts w:asciiTheme="majorHAnsi" w:hAnsiTheme="majorHAnsi"/>
        </w:rPr>
        <w:t>ujours davantage sur la mission, tel que souhaité par notre archevêque, le cardinal Gérald Cyprien Lacroix</w:t>
      </w:r>
      <w:r w:rsidR="00C47D7D" w:rsidRPr="005C6A8C">
        <w:rPr>
          <w:rFonts w:asciiTheme="majorHAnsi" w:hAnsiTheme="majorHAnsi"/>
        </w:rPr>
        <w:t xml:space="preserve"> </w:t>
      </w:r>
      <w:r w:rsidR="00C47D7D">
        <w:rPr>
          <w:rFonts w:asciiTheme="majorHAnsi" w:hAnsiTheme="majorHAnsi"/>
        </w:rPr>
        <w:t xml:space="preserve">dans le cadre </w:t>
      </w:r>
      <w:r w:rsidR="00296E29">
        <w:rPr>
          <w:rFonts w:asciiTheme="majorHAnsi" w:hAnsiTheme="majorHAnsi"/>
        </w:rPr>
        <w:t xml:space="preserve">de </w:t>
      </w:r>
      <w:r w:rsidR="00C47D7D">
        <w:rPr>
          <w:rFonts w:asciiTheme="majorHAnsi" w:hAnsiTheme="majorHAnsi"/>
        </w:rPr>
        <w:t xml:space="preserve">référence </w:t>
      </w:r>
      <w:r w:rsidR="00C47D7D" w:rsidRPr="005C6A8C">
        <w:rPr>
          <w:rFonts w:asciiTheme="majorHAnsi" w:hAnsiTheme="majorHAnsi"/>
        </w:rPr>
        <w:t>«</w:t>
      </w:r>
      <w:r w:rsidR="00C47D7D">
        <w:rPr>
          <w:rFonts w:asciiTheme="majorHAnsi" w:hAnsiTheme="majorHAnsi"/>
        </w:rPr>
        <w:t xml:space="preserve"> </w:t>
      </w:r>
      <w:r w:rsidR="00C47D7D" w:rsidRPr="005C6A8C">
        <w:rPr>
          <w:rFonts w:asciiTheme="majorHAnsi" w:hAnsiTheme="majorHAnsi"/>
        </w:rPr>
        <w:t>La charité du Christ nous</w:t>
      </w:r>
      <w:r w:rsidR="00C47D7D">
        <w:rPr>
          <w:rFonts w:asciiTheme="majorHAnsi" w:hAnsiTheme="majorHAnsi"/>
        </w:rPr>
        <w:t xml:space="preserve"> presse » (2011, disponible sur </w:t>
      </w:r>
      <w:hyperlink r:id="rId6" w:history="1">
        <w:r w:rsidR="00C47D7D" w:rsidRPr="007E63AE">
          <w:rPr>
            <w:rStyle w:val="Lienhypertexte"/>
            <w:rFonts w:asciiTheme="majorHAnsi" w:hAnsiTheme="majorHAnsi"/>
          </w:rPr>
          <w:t>www.ecdq.org/réaménagements-pastoraux</w:t>
        </w:r>
      </w:hyperlink>
      <w:r w:rsidR="00C47D7D">
        <w:rPr>
          <w:rFonts w:asciiTheme="majorHAnsi" w:hAnsiTheme="majorHAnsi"/>
        </w:rPr>
        <w:t>).</w:t>
      </w:r>
    </w:p>
    <w:p w14:paraId="51C94F04" w14:textId="77777777" w:rsidR="00346E73" w:rsidRPr="003A2339" w:rsidRDefault="00346E73" w:rsidP="008758E8">
      <w:pPr>
        <w:pStyle w:val="Titre1"/>
      </w:pPr>
      <w:r w:rsidRPr="003A2339">
        <w:t>Pourquoi ?</w:t>
      </w:r>
    </w:p>
    <w:p w14:paraId="32E92B50" w14:textId="77777777" w:rsidR="00346E73" w:rsidRPr="002D56E7" w:rsidRDefault="002D56E7" w:rsidP="008758E8">
      <w:pPr>
        <w:spacing w:before="120"/>
        <w:rPr>
          <w:rFonts w:ascii="Calibri" w:hAnsi="Calibri"/>
        </w:rPr>
      </w:pPr>
      <w:r>
        <w:rPr>
          <w:rFonts w:ascii="Calibri" w:hAnsi="Calibri"/>
        </w:rPr>
        <w:t>A</w:t>
      </w:r>
      <w:r w:rsidR="00346E73" w:rsidRPr="002D56E7">
        <w:rPr>
          <w:rFonts w:ascii="Calibri" w:hAnsi="Calibri"/>
        </w:rPr>
        <w:t xml:space="preserve">ucune paroisse actuelle n’est en mesure, seule, d’avoir une organisation adéquate pour soutenir les activités missionnaires d’une paroisse catholique et la vie de ses communautés chrétiennes. Ceci, pour plusieurs raisons : diminution du nombre de personnes fréquentant la communauté, rareté des bénévoles, précarité financière, manque de personnel mandaté, etc. </w:t>
      </w:r>
    </w:p>
    <w:p w14:paraId="362F7441" w14:textId="77777777" w:rsidR="00346E73" w:rsidRPr="002D56E7" w:rsidRDefault="00346E73" w:rsidP="002D56E7">
      <w:pPr>
        <w:spacing w:before="240"/>
        <w:rPr>
          <w:rFonts w:ascii="Calibri" w:hAnsi="Calibri" w:cs="Minion Pro"/>
          <w:color w:val="000000"/>
        </w:rPr>
      </w:pPr>
      <w:r w:rsidRPr="002D56E7">
        <w:rPr>
          <w:rFonts w:ascii="Calibri" w:hAnsi="Calibri" w:cs="Minion Pro"/>
          <w:color w:val="000000"/>
        </w:rPr>
        <w:t xml:space="preserve">La mise en place de communion de communautés permettra de </w:t>
      </w:r>
      <w:r w:rsidRPr="0034318B">
        <w:rPr>
          <w:rFonts w:ascii="Calibri" w:hAnsi="Calibri" w:cs="Minion Pro"/>
          <w:b/>
          <w:color w:val="000000"/>
        </w:rPr>
        <w:t>mettre ensemble</w:t>
      </w:r>
      <w:r w:rsidRPr="002D56E7">
        <w:rPr>
          <w:rFonts w:ascii="Calibri" w:hAnsi="Calibri" w:cs="Minion Pro"/>
          <w:color w:val="000000"/>
        </w:rPr>
        <w:t xml:space="preserve"> nos forces, nos talents et nos richesses pour réaliser la mission de l’Église dans le contexte social actuel et futur.</w:t>
      </w:r>
    </w:p>
    <w:p w14:paraId="558BB36F" w14:textId="77777777" w:rsidR="00346E73" w:rsidRDefault="00346E73" w:rsidP="002D56E7">
      <w:pPr>
        <w:pStyle w:val="Titre1"/>
      </w:pPr>
      <w:r>
        <w:t>Qu</w:t>
      </w:r>
      <w:r w:rsidR="002D56E7">
        <w:t>el</w:t>
      </w:r>
      <w:r>
        <w:t>le est cette mission de l’Église?</w:t>
      </w:r>
    </w:p>
    <w:p w14:paraId="6B6F90A6" w14:textId="77777777" w:rsidR="00346E73" w:rsidRPr="002D56E7" w:rsidRDefault="002D56E7" w:rsidP="008758E8">
      <w:pPr>
        <w:spacing w:before="120"/>
        <w:rPr>
          <w:rFonts w:ascii="Calibri" w:hAnsi="Calibri" w:cs="Minion Pro"/>
          <w:color w:val="000000"/>
        </w:rPr>
      </w:pPr>
      <w:r>
        <w:rPr>
          <w:rFonts w:ascii="Calibri" w:hAnsi="Calibri" w:cs="Minion Pro"/>
          <w:color w:val="000000"/>
        </w:rPr>
        <w:t xml:space="preserve">La </w:t>
      </w:r>
      <w:r w:rsidRPr="008758E8">
        <w:rPr>
          <w:rFonts w:ascii="Calibri" w:hAnsi="Calibri"/>
        </w:rPr>
        <w:t>mission</w:t>
      </w:r>
      <w:r>
        <w:rPr>
          <w:rFonts w:ascii="Calibri" w:hAnsi="Calibri" w:cs="Minion Pro"/>
          <w:color w:val="000000"/>
        </w:rPr>
        <w:t xml:space="preserve"> premiè</w:t>
      </w:r>
      <w:r w:rsidR="00346E73" w:rsidRPr="002D56E7">
        <w:rPr>
          <w:rFonts w:ascii="Calibri" w:hAnsi="Calibri" w:cs="Minion Pro"/>
          <w:color w:val="000000"/>
        </w:rPr>
        <w:t>re de l’</w:t>
      </w:r>
      <w:r w:rsidRPr="002D56E7">
        <w:rPr>
          <w:rFonts w:ascii="Calibri" w:hAnsi="Calibri" w:cs="Minion Pro"/>
          <w:color w:val="000000"/>
        </w:rPr>
        <w:t xml:space="preserve">Église est </w:t>
      </w:r>
      <w:r w:rsidRPr="0034318B">
        <w:rPr>
          <w:rFonts w:ascii="Calibri" w:hAnsi="Calibri" w:cs="Minion Pro"/>
          <w:b/>
          <w:color w:val="000000"/>
        </w:rPr>
        <w:t>d’annoncer l’Évangile</w:t>
      </w:r>
      <w:r w:rsidRPr="002D56E7">
        <w:rPr>
          <w:rFonts w:ascii="Calibri" w:hAnsi="Calibri" w:cs="Minion Pro"/>
          <w:color w:val="000000"/>
        </w:rPr>
        <w:t xml:space="preserve">. </w:t>
      </w:r>
      <w:r w:rsidR="00346E73" w:rsidRPr="002D56E7">
        <w:rPr>
          <w:rFonts w:ascii="Calibri" w:hAnsi="Calibri" w:cs="Minion Pro"/>
          <w:color w:val="000000"/>
        </w:rPr>
        <w:t xml:space="preserve">Cette annonce se </w:t>
      </w:r>
      <w:r>
        <w:rPr>
          <w:rFonts w:ascii="Calibri" w:hAnsi="Calibri" w:cs="Minion Pro"/>
          <w:color w:val="000000"/>
        </w:rPr>
        <w:t>concré</w:t>
      </w:r>
      <w:r w:rsidRPr="002D56E7">
        <w:rPr>
          <w:rFonts w:ascii="Calibri" w:hAnsi="Calibri" w:cs="Minion Pro"/>
          <w:color w:val="000000"/>
        </w:rPr>
        <w:t>tise</w:t>
      </w:r>
      <w:r w:rsidR="00346E73" w:rsidRPr="002D56E7">
        <w:rPr>
          <w:rFonts w:ascii="Calibri" w:hAnsi="Calibri" w:cs="Minion Pro"/>
          <w:color w:val="000000"/>
        </w:rPr>
        <w:t xml:space="preserve"> par le </w:t>
      </w:r>
      <w:r w:rsidRPr="002D56E7">
        <w:rPr>
          <w:rFonts w:ascii="Calibri" w:hAnsi="Calibri" w:cs="Minion Pro"/>
          <w:color w:val="000000"/>
        </w:rPr>
        <w:t>témoignage</w:t>
      </w:r>
      <w:r w:rsidR="00346E73" w:rsidRPr="002D56E7">
        <w:rPr>
          <w:rFonts w:ascii="Calibri" w:hAnsi="Calibri" w:cs="Minion Pro"/>
          <w:color w:val="000000"/>
        </w:rPr>
        <w:t xml:space="preserve"> de disciples, mais tout autant par la </w:t>
      </w:r>
      <w:r w:rsidRPr="002D56E7">
        <w:rPr>
          <w:rFonts w:ascii="Calibri" w:hAnsi="Calibri" w:cs="Minion Pro"/>
          <w:color w:val="000000"/>
        </w:rPr>
        <w:t>communauté</w:t>
      </w:r>
      <w:r w:rsidR="00346E73" w:rsidRPr="002D56E7">
        <w:rPr>
          <w:rFonts w:ascii="Calibri" w:hAnsi="Calibri" w:cs="Minion Pro"/>
          <w:color w:val="000000"/>
        </w:rPr>
        <w:t>, qu’elle soit grande ou petite.</w:t>
      </w:r>
    </w:p>
    <w:p w14:paraId="320D1CA7" w14:textId="55B0ACD0" w:rsidR="00346E73" w:rsidRPr="002D56E7" w:rsidRDefault="008758E8" w:rsidP="008758E8">
      <w:pPr>
        <w:spacing w:before="120"/>
        <w:rPr>
          <w:rFonts w:ascii="Calibri" w:hAnsi="Calibri" w:cs="Minion Pro"/>
          <w:color w:val="000000"/>
        </w:rPr>
      </w:pPr>
      <w:r>
        <w:rPr>
          <w:rFonts w:ascii="Calibri" w:hAnsi="Calibri" w:cs="Minion Pro"/>
          <w:color w:val="000000"/>
        </w:rPr>
        <w:t>L</w:t>
      </w:r>
      <w:r w:rsidR="00346E73" w:rsidRPr="002D56E7">
        <w:rPr>
          <w:rFonts w:ascii="Calibri" w:hAnsi="Calibri" w:cs="Minion Pro"/>
          <w:color w:val="000000"/>
        </w:rPr>
        <w:t>a « paroisse » existe pour permettre aux personnes baptisées de vivre</w:t>
      </w:r>
      <w:r w:rsidR="002D56E7">
        <w:rPr>
          <w:rFonts w:ascii="Calibri" w:hAnsi="Calibri" w:cs="Minion Pro"/>
          <w:color w:val="000000"/>
        </w:rPr>
        <w:t xml:space="preserve"> la communion avec le Seigneur, </w:t>
      </w:r>
      <w:r w:rsidR="00346E73" w:rsidRPr="002D56E7">
        <w:rPr>
          <w:rFonts w:ascii="Calibri" w:hAnsi="Calibri" w:cs="Minion Pro"/>
          <w:color w:val="000000"/>
        </w:rPr>
        <w:t>entre les membres de la communauté et avec le monde. La paroisse offre à to</w:t>
      </w:r>
      <w:r w:rsidR="003A2339">
        <w:rPr>
          <w:rFonts w:ascii="Calibri" w:hAnsi="Calibri" w:cs="Minion Pro"/>
          <w:color w:val="000000"/>
        </w:rPr>
        <w:t xml:space="preserve">us et à toutes des expériences </w:t>
      </w:r>
      <w:r w:rsidR="00346E73" w:rsidRPr="002D56E7">
        <w:rPr>
          <w:rFonts w:ascii="Calibri" w:hAnsi="Calibri" w:cs="Minion Pro"/>
          <w:color w:val="000000"/>
        </w:rPr>
        <w:t>ou des espaces de partage de la Parole, de prière, de vie sacramentelle, de fraternité et de charité.</w:t>
      </w:r>
      <w:r w:rsidR="002D56E7">
        <w:rPr>
          <w:rFonts w:ascii="Calibri" w:hAnsi="Calibri" w:cs="Minion Pro"/>
          <w:color w:val="000000"/>
        </w:rPr>
        <w:t xml:space="preserve"> Elle est ainsi signe visible du Christ pour les croyants et pour le monde.</w:t>
      </w:r>
    </w:p>
    <w:p w14:paraId="3C10FF52" w14:textId="77777777" w:rsidR="00346E73" w:rsidRDefault="00346E73" w:rsidP="002D56E7">
      <w:pPr>
        <w:pStyle w:val="Titre1"/>
      </w:pPr>
      <w:r>
        <w:lastRenderedPageBreak/>
        <w:t>Qu’est-ce qu’une communion de communautés ?</w:t>
      </w:r>
    </w:p>
    <w:p w14:paraId="731FBFA8" w14:textId="77777777" w:rsidR="002D56E7" w:rsidRDefault="00346E73" w:rsidP="008758E8">
      <w:pPr>
        <w:spacing w:before="120"/>
        <w:rPr>
          <w:rFonts w:ascii="Calibri" w:hAnsi="Calibri" w:cs="Minion Pro"/>
          <w:color w:val="000000"/>
        </w:rPr>
      </w:pPr>
      <w:r w:rsidRPr="002D56E7">
        <w:rPr>
          <w:rFonts w:ascii="Calibri" w:hAnsi="Calibri" w:cs="Minion Pro"/>
          <w:color w:val="000000"/>
        </w:rPr>
        <w:t>C’est une autre façon de penser et de vivre la « paroisse ».</w:t>
      </w:r>
      <w:r w:rsidR="002D56E7">
        <w:rPr>
          <w:rFonts w:ascii="Calibri" w:hAnsi="Calibri" w:cs="Minion Pro"/>
          <w:color w:val="000000"/>
        </w:rPr>
        <w:t xml:space="preserve"> </w:t>
      </w:r>
    </w:p>
    <w:p w14:paraId="24088C31" w14:textId="77777777" w:rsidR="002D56E7" w:rsidRDefault="002D56E7" w:rsidP="008758E8">
      <w:pPr>
        <w:spacing w:before="120"/>
        <w:rPr>
          <w:rFonts w:ascii="Calibri" w:hAnsi="Calibri" w:cs="Minion Pro"/>
          <w:color w:val="000000"/>
        </w:rPr>
      </w:pPr>
      <w:r>
        <w:rPr>
          <w:rFonts w:ascii="Calibri" w:hAnsi="Calibri" w:cs="Minion Pro"/>
          <w:color w:val="000000"/>
        </w:rPr>
        <w:t>Les</w:t>
      </w:r>
      <w:r w:rsidRPr="002D56E7">
        <w:rPr>
          <w:rFonts w:ascii="Calibri" w:hAnsi="Calibri" w:cs="Minion Pro"/>
          <w:color w:val="000000"/>
        </w:rPr>
        <w:t xml:space="preserve"> </w:t>
      </w:r>
      <w:r w:rsidRPr="003A2339">
        <w:rPr>
          <w:rFonts w:ascii="Calibri" w:hAnsi="Calibri" w:cs="Minion Pro"/>
          <w:b/>
          <w:color w:val="000000"/>
        </w:rPr>
        <w:t>communautés</w:t>
      </w:r>
      <w:r w:rsidRPr="002D56E7">
        <w:rPr>
          <w:rFonts w:ascii="Calibri" w:hAnsi="Calibri" w:cs="Minion Pro"/>
          <w:color w:val="000000"/>
        </w:rPr>
        <w:t xml:space="preserve"> de vie évangélique et missionnaire </w:t>
      </w:r>
      <w:r>
        <w:rPr>
          <w:rFonts w:ascii="Calibri" w:hAnsi="Calibri" w:cs="Minion Pro"/>
          <w:color w:val="000000"/>
        </w:rPr>
        <w:t>rendent</w:t>
      </w:r>
      <w:r w:rsidRPr="002D56E7">
        <w:rPr>
          <w:rFonts w:ascii="Calibri" w:hAnsi="Calibri" w:cs="Minion Pro"/>
          <w:color w:val="000000"/>
        </w:rPr>
        <w:t xml:space="preserve"> l’Église visible dans un milieu</w:t>
      </w:r>
      <w:r>
        <w:rPr>
          <w:rFonts w:ascii="Calibri" w:hAnsi="Calibri" w:cs="Minion Pro"/>
          <w:color w:val="000000"/>
        </w:rPr>
        <w:t xml:space="preserve"> et</w:t>
      </w:r>
      <w:r w:rsidRPr="002D56E7">
        <w:rPr>
          <w:rFonts w:ascii="Calibri" w:hAnsi="Calibri" w:cs="Minion Pro"/>
          <w:color w:val="000000"/>
        </w:rPr>
        <w:t xml:space="preserve"> permettent de favoriser une appartenance locale. Une communauté locale doit </w:t>
      </w:r>
      <w:r>
        <w:rPr>
          <w:rFonts w:ascii="Calibri" w:hAnsi="Calibri" w:cs="Minion Pro"/>
          <w:color w:val="000000"/>
        </w:rPr>
        <w:t>être</w:t>
      </w:r>
      <w:r w:rsidRPr="002D56E7">
        <w:rPr>
          <w:rFonts w:ascii="Calibri" w:hAnsi="Calibri" w:cs="Minion Pro"/>
          <w:color w:val="000000"/>
        </w:rPr>
        <w:t xml:space="preserve"> porteuse des valeurs de l’Évangile et en rendre témoig</w:t>
      </w:r>
      <w:r w:rsidR="003A2339">
        <w:rPr>
          <w:rFonts w:ascii="Calibri" w:hAnsi="Calibri" w:cs="Minion Pro"/>
          <w:color w:val="000000"/>
        </w:rPr>
        <w:t>nage au sein de la collectivité</w:t>
      </w:r>
      <w:r w:rsidRPr="002D56E7">
        <w:rPr>
          <w:rFonts w:ascii="Calibri" w:hAnsi="Calibri" w:cs="Minion Pro"/>
          <w:color w:val="000000"/>
        </w:rPr>
        <w:t>. Ses membres sont tenus de s’y impliquer et d’en assurer la vie et l’animation.</w:t>
      </w:r>
    </w:p>
    <w:p w14:paraId="76F6E686" w14:textId="77777777" w:rsidR="002D56E7" w:rsidRDefault="002D56E7" w:rsidP="008758E8">
      <w:pPr>
        <w:spacing w:before="120"/>
        <w:rPr>
          <w:rFonts w:ascii="Calibri" w:hAnsi="Calibri" w:cs="Minion Pro"/>
          <w:color w:val="000000"/>
        </w:rPr>
      </w:pPr>
      <w:r w:rsidRPr="002D56E7">
        <w:rPr>
          <w:rFonts w:ascii="Calibri" w:hAnsi="Calibri" w:cs="Minion Pro"/>
          <w:color w:val="000000"/>
        </w:rPr>
        <w:t xml:space="preserve">Les communautés seront liées les unes aux autres par la foi, la </w:t>
      </w:r>
      <w:r w:rsidRPr="003A2339">
        <w:rPr>
          <w:rFonts w:ascii="Calibri" w:hAnsi="Calibri" w:cs="Minion Pro"/>
          <w:b/>
          <w:color w:val="000000"/>
        </w:rPr>
        <w:t>communion</w:t>
      </w:r>
      <w:r w:rsidRPr="002D56E7">
        <w:rPr>
          <w:rFonts w:ascii="Calibri" w:hAnsi="Calibri" w:cs="Minion Pro"/>
          <w:color w:val="000000"/>
        </w:rPr>
        <w:t xml:space="preserve"> et la préoccupation d’une mise en commun des ressources humaines et financières afin d’assumer la mission de l’Église et d’en témoigner dans le milieu.</w:t>
      </w:r>
    </w:p>
    <w:p w14:paraId="28A86BB7" w14:textId="772FC89C" w:rsidR="00346E73" w:rsidRPr="008758E8" w:rsidRDefault="002D56E7" w:rsidP="008758E8">
      <w:pPr>
        <w:spacing w:before="120"/>
        <w:rPr>
          <w:rFonts w:ascii="Calibri" w:hAnsi="Calibri" w:cs="Minion Pro"/>
          <w:color w:val="000000"/>
        </w:rPr>
      </w:pPr>
      <w:r>
        <w:rPr>
          <w:rFonts w:ascii="Calibri" w:hAnsi="Calibri" w:cs="Minion Pro"/>
          <w:color w:val="000000"/>
        </w:rPr>
        <w:t xml:space="preserve">Concrètement, notre grand défi est de </w:t>
      </w:r>
      <w:r w:rsidRPr="002D56E7">
        <w:rPr>
          <w:rFonts w:ascii="Calibri" w:hAnsi="Calibri" w:cs="Minion Pro"/>
          <w:color w:val="000000"/>
        </w:rPr>
        <w:t>diminuer considérablement le nombre de fabriques et de paroisses,</w:t>
      </w:r>
      <w:r>
        <w:rPr>
          <w:rFonts w:ascii="Calibri" w:hAnsi="Calibri" w:cs="Minion Pro"/>
          <w:color w:val="000000"/>
        </w:rPr>
        <w:t xml:space="preserve"> </w:t>
      </w:r>
      <w:r w:rsidRPr="002D56E7">
        <w:rPr>
          <w:rFonts w:ascii="Calibri" w:hAnsi="Calibri" w:cs="Minion Pro"/>
          <w:color w:val="000000"/>
        </w:rPr>
        <w:t xml:space="preserve">tout en augmentant </w:t>
      </w:r>
      <w:r w:rsidR="0044650A">
        <w:rPr>
          <w:rFonts w:ascii="Calibri" w:hAnsi="Calibri" w:cs="Minion Pro"/>
          <w:color w:val="000000"/>
        </w:rPr>
        <w:t xml:space="preserve">la </w:t>
      </w:r>
      <w:r w:rsidRPr="0034318B">
        <w:rPr>
          <w:rFonts w:ascii="Calibri" w:hAnsi="Calibri" w:cs="Minion Pro"/>
          <w:b/>
          <w:color w:val="000000"/>
        </w:rPr>
        <w:t>vitalité</w:t>
      </w:r>
      <w:r w:rsidRPr="002D56E7">
        <w:rPr>
          <w:rFonts w:ascii="Calibri" w:hAnsi="Calibri" w:cs="Minion Pro"/>
          <w:color w:val="000000"/>
        </w:rPr>
        <w:t xml:space="preserve"> </w:t>
      </w:r>
      <w:r w:rsidR="0044650A">
        <w:rPr>
          <w:rFonts w:ascii="Calibri" w:hAnsi="Calibri" w:cs="Minion Pro"/>
          <w:color w:val="000000"/>
        </w:rPr>
        <w:t xml:space="preserve">de nos communautés locales pour </w:t>
      </w:r>
      <w:r w:rsidRPr="002D56E7">
        <w:rPr>
          <w:rFonts w:ascii="Calibri" w:hAnsi="Calibri" w:cs="Minion Pro"/>
          <w:color w:val="000000"/>
        </w:rPr>
        <w:t>la transmission de la foi et de l’Évangile.</w:t>
      </w:r>
      <w:bookmarkStart w:id="0" w:name="_GoBack"/>
      <w:bookmarkEnd w:id="0"/>
    </w:p>
    <w:sectPr w:rsidR="00346E73" w:rsidRPr="008758E8" w:rsidSect="007D20E0">
      <w:headerReference w:type="default" r:id="rId7"/>
      <w:pgSz w:w="12240" w:h="15840"/>
      <w:pgMar w:top="1276" w:right="1588" w:bottom="1440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6870E" w14:textId="77777777" w:rsidR="00614AB2" w:rsidRDefault="00614AB2" w:rsidP="008758E8">
      <w:r>
        <w:separator/>
      </w:r>
    </w:p>
  </w:endnote>
  <w:endnote w:type="continuationSeparator" w:id="0">
    <w:p w14:paraId="7D62142D" w14:textId="77777777" w:rsidR="00614AB2" w:rsidRDefault="00614AB2" w:rsidP="0087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charset w:val="00"/>
    <w:family w:val="auto"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0F960" w14:textId="77777777" w:rsidR="00614AB2" w:rsidRDefault="00614AB2" w:rsidP="008758E8">
      <w:r>
        <w:separator/>
      </w:r>
    </w:p>
  </w:footnote>
  <w:footnote w:type="continuationSeparator" w:id="0">
    <w:p w14:paraId="731F25A5" w14:textId="77777777" w:rsidR="00614AB2" w:rsidRDefault="00614AB2" w:rsidP="0087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2334F" w14:textId="476F676B" w:rsidR="00D74756" w:rsidRPr="000E299D" w:rsidRDefault="00D74756">
    <w:pPr>
      <w:pStyle w:val="En-tte"/>
      <w:rPr>
        <w:rFonts w:ascii="Calibri" w:hAnsi="Calibri"/>
        <w:i/>
        <w:sz w:val="22"/>
        <w:szCs w:val="22"/>
      </w:rPr>
    </w:pPr>
    <w:r w:rsidRPr="000E299D">
      <w:rPr>
        <w:rFonts w:ascii="Calibri" w:hAnsi="Calibri"/>
        <w:i/>
        <w:sz w:val="22"/>
        <w:szCs w:val="22"/>
      </w:rPr>
      <w:t>Documents d’information pour les communautés</w:t>
    </w:r>
    <w:r>
      <w:rPr>
        <w:rFonts w:ascii="Calibri" w:hAnsi="Calibri"/>
        <w:i/>
        <w:sz w:val="22"/>
        <w:szCs w:val="22"/>
      </w:rPr>
      <w:tab/>
      <w:t>A-1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CB"/>
    <w:rsid w:val="000C3DCB"/>
    <w:rsid w:val="000E299D"/>
    <w:rsid w:val="00296E29"/>
    <w:rsid w:val="002B5DF6"/>
    <w:rsid w:val="002D56E7"/>
    <w:rsid w:val="002E15C0"/>
    <w:rsid w:val="00301839"/>
    <w:rsid w:val="0034318B"/>
    <w:rsid w:val="00346E73"/>
    <w:rsid w:val="003A2339"/>
    <w:rsid w:val="0044650A"/>
    <w:rsid w:val="0052668A"/>
    <w:rsid w:val="005D6D2D"/>
    <w:rsid w:val="00614AB2"/>
    <w:rsid w:val="00745378"/>
    <w:rsid w:val="007D20E0"/>
    <w:rsid w:val="008758E8"/>
    <w:rsid w:val="008E728C"/>
    <w:rsid w:val="00A152EE"/>
    <w:rsid w:val="00C47D7D"/>
    <w:rsid w:val="00D74756"/>
    <w:rsid w:val="00F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0F26D9"/>
  <w14:defaultImageDpi w14:val="300"/>
  <w15:docId w15:val="{6BE761F3-31C5-437E-A551-F37AF463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2339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2339"/>
    <w:rPr>
      <w:rFonts w:asciiTheme="majorHAnsi" w:eastAsiaTheme="majorEastAsia" w:hAnsiTheme="majorHAnsi" w:cstheme="majorBidi"/>
      <w:b/>
      <w:bCs/>
      <w:color w:val="345A8A" w:themeColor="accent1" w:themeShade="B5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3A23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A23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8758E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758E8"/>
  </w:style>
  <w:style w:type="paragraph" w:styleId="Pieddepage">
    <w:name w:val="footer"/>
    <w:basedOn w:val="Normal"/>
    <w:link w:val="PieddepageCar"/>
    <w:uiPriority w:val="99"/>
    <w:unhideWhenUsed/>
    <w:rsid w:val="008758E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8E8"/>
  </w:style>
  <w:style w:type="paragraph" w:styleId="Textedebulles">
    <w:name w:val="Balloon Text"/>
    <w:basedOn w:val="Normal"/>
    <w:link w:val="TextedebullesCar"/>
    <w:uiPriority w:val="99"/>
    <w:semiHidden/>
    <w:unhideWhenUsed/>
    <w:rsid w:val="0052668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668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47D7D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365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65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65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65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65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dq.org/r&#233;am&#233;nagements-pastorau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Proulx</dc:creator>
  <cp:keywords/>
  <dc:description/>
  <cp:lastModifiedBy>Jasmin Lemieux-Lefebvre</cp:lastModifiedBy>
  <cp:revision>2</cp:revision>
  <cp:lastPrinted>2016-11-21T13:29:00Z</cp:lastPrinted>
  <dcterms:created xsi:type="dcterms:W3CDTF">2016-12-05T13:29:00Z</dcterms:created>
  <dcterms:modified xsi:type="dcterms:W3CDTF">2016-12-05T13:29:00Z</dcterms:modified>
</cp:coreProperties>
</file>